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right"/>
        <w:rPr/>
      </w:pPr>
      <w:r>
        <w:rPr/>
        <w:t>Утвержден</w:t>
      </w:r>
    </w:p>
    <w:p>
      <w:pPr>
        <w:pStyle w:val="Normal"/>
        <w:spacing w:before="0" w:after="0"/>
        <w:jc w:val="right"/>
        <w:rPr/>
      </w:pPr>
      <w:r>
        <w:rPr/>
        <w:t>Общим собранием учредителей</w:t>
      </w:r>
    </w:p>
    <w:p>
      <w:pPr>
        <w:pStyle w:val="Normal"/>
        <w:spacing w:before="0" w:after="0"/>
        <w:jc w:val="right"/>
        <w:rPr/>
      </w:pPr>
      <w:r>
        <w:rPr/>
        <w:t>ООО «ВИРНАТА»</w:t>
      </w:r>
    </w:p>
    <w:p>
      <w:pPr>
        <w:pStyle w:val="Normal"/>
        <w:spacing w:before="0" w:after="0"/>
        <w:jc w:val="right"/>
        <w:rPr/>
      </w:pPr>
      <w:r>
        <w:rPr/>
        <w:t>Протокол №2 от «02» июня 2016г.</w:t>
      </w:r>
    </w:p>
    <w:p>
      <w:pPr>
        <w:pStyle w:val="Normal"/>
        <w:spacing w:before="0" w:after="0"/>
        <w:jc w:val="right"/>
        <w:rPr/>
      </w:pPr>
      <w:r>
        <w:rPr/>
        <w:t>_______________/Козырева И.Б./</w:t>
      </w:r>
    </w:p>
    <w:p>
      <w:pPr>
        <w:pStyle w:val="Normal"/>
        <w:spacing w:before="0" w:after="0"/>
        <w:jc w:val="right"/>
        <w:rPr/>
      </w:pPr>
      <w:r>
        <w:rPr/>
      </w:r>
    </w:p>
    <w:p>
      <w:pPr>
        <w:pStyle w:val="Normal"/>
        <w:spacing w:before="0" w:after="0"/>
        <w:jc w:val="right"/>
        <w:rPr/>
      </w:pPr>
      <w:r>
        <w:rPr/>
      </w:r>
    </w:p>
    <w:p>
      <w:pPr>
        <w:pStyle w:val="Normal"/>
        <w:spacing w:before="0" w:after="0"/>
        <w:jc w:val="right"/>
        <w:rPr/>
      </w:pPr>
      <w:r>
        <w:rPr/>
      </w:r>
    </w:p>
    <w:p>
      <w:pPr>
        <w:pStyle w:val="Normal"/>
        <w:spacing w:before="0" w:after="0"/>
        <w:jc w:val="right"/>
        <w:rPr/>
      </w:pPr>
      <w:r>
        <w:rPr/>
      </w:r>
    </w:p>
    <w:p>
      <w:pPr>
        <w:pStyle w:val="Normal"/>
        <w:spacing w:before="0" w:after="0"/>
        <w:jc w:val="right"/>
        <w:rPr/>
      </w:pPr>
      <w:r>
        <w:rPr/>
      </w:r>
    </w:p>
    <w:p>
      <w:pPr>
        <w:pStyle w:val="Normal"/>
        <w:spacing w:before="0" w:after="0"/>
        <w:jc w:val="center"/>
        <w:rPr/>
      </w:pPr>
      <w:r>
        <w:rPr>
          <w:b/>
        </w:rPr>
        <w:t>УСТАВ</w:t>
      </w:r>
    </w:p>
    <w:p>
      <w:pPr>
        <w:pStyle w:val="Normal"/>
        <w:spacing w:before="0" w:after="0"/>
        <w:jc w:val="center"/>
        <w:rPr/>
      </w:pPr>
      <w:r>
        <w:rPr>
          <w:b/>
        </w:rPr>
        <w:t>Общества с ограниченной ответственностью</w:t>
      </w:r>
    </w:p>
    <w:p>
      <w:pPr>
        <w:pStyle w:val="Normal"/>
        <w:spacing w:before="0" w:after="0"/>
        <w:jc w:val="center"/>
        <w:rPr/>
      </w:pPr>
      <w:r>
        <w:rPr>
          <w:b/>
        </w:rPr>
        <w:t>«ВИРНАТА»</w:t>
      </w:r>
    </w:p>
    <w:p>
      <w:pPr>
        <w:pStyle w:val="Normal"/>
        <w:spacing w:before="0" w:after="0"/>
        <w:jc w:val="center"/>
        <w:rPr/>
      </w:pPr>
      <w:r>
        <w:rPr>
          <w:b/>
        </w:rPr>
        <w:t>(новая редакция)</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b w:val="false"/>
        </w:rPr>
        <w:t>г.Екатеринбург</w:t>
      </w:r>
    </w:p>
    <w:p>
      <w:pPr>
        <w:pStyle w:val="Normal"/>
        <w:spacing w:before="0" w:after="0"/>
        <w:jc w:val="center"/>
        <w:rPr/>
      </w:pPr>
      <w:r>
        <w:rPr>
          <w:b w:val="false"/>
        </w:rPr>
        <w:t>2016г.</w:t>
      </w:r>
    </w:p>
    <w:p>
      <w:pPr>
        <w:pStyle w:val="Normal"/>
        <w:spacing w:before="0" w:after="0"/>
        <w:jc w:val="center"/>
        <w:rPr/>
      </w:pPr>
      <w:r>
        <w:rPr>
          <w:b/>
        </w:rPr>
        <w:t>Ст. 1. Общие положения. Основные направления деятельности.</w:t>
      </w:r>
    </w:p>
    <w:p>
      <w:pPr>
        <w:pStyle w:val="Normal"/>
        <w:spacing w:before="0" w:after="0"/>
        <w:jc w:val="center"/>
        <w:rPr/>
      </w:pPr>
      <w:r>
        <w:rPr/>
      </w:r>
    </w:p>
    <w:p>
      <w:pPr>
        <w:pStyle w:val="Normal"/>
        <w:spacing w:before="0" w:after="0"/>
        <w:ind w:left="0" w:right="0" w:firstLine="567"/>
        <w:jc w:val="both"/>
        <w:rPr/>
      </w:pPr>
      <w:r>
        <w:rPr>
          <w:b w:val="false"/>
        </w:rPr>
        <w:t>1. Общество с ограниченной ответственностью «ВИРНАТА», именуемое в дальнейшем Общество (ранее зарегистрировано Администрацией Кировского района г. Екатеринбурга как Товарищество с ограниченной ответственностью «ВИРНАТА», Постановление Главы Администрации №133 от 11.06.92г. Свидетельство о гос.  Регистрации серия ХП-КИ, рег. № 1-1712), действует на основании настоящего Устава, приведенного в соответствие с ФЗ «Об обществах с ограниченной ответственностью» и изложенного в новой редакции.</w:t>
      </w:r>
    </w:p>
    <w:p>
      <w:pPr>
        <w:pStyle w:val="Normal"/>
        <w:spacing w:before="0" w:after="0"/>
        <w:ind w:left="0" w:right="0" w:firstLine="567"/>
        <w:jc w:val="both"/>
        <w:rPr/>
      </w:pPr>
      <w:r>
        <w:rPr>
          <w:b w:val="false"/>
        </w:rPr>
        <w:t>Общество создано для участия в рыночном механизме, производства и реализации ТНП, оказания услуг, в целях получения прибыли. Общество является многопрофильной коммерческой организацией и создано на неопределенный срок.</w:t>
      </w:r>
    </w:p>
    <w:p>
      <w:pPr>
        <w:pStyle w:val="Normal"/>
        <w:spacing w:before="0" w:after="0"/>
        <w:ind w:left="0" w:right="0" w:firstLine="567"/>
        <w:jc w:val="both"/>
        <w:rPr/>
      </w:pPr>
      <w:r>
        <w:rPr>
          <w:b w:val="false"/>
        </w:rPr>
        <w:t>2. Учредительными документами общества является настоящий Устав.</w:t>
      </w:r>
    </w:p>
    <w:p>
      <w:pPr>
        <w:pStyle w:val="Normal"/>
        <w:spacing w:before="0" w:after="0"/>
        <w:ind w:left="0" w:right="0" w:firstLine="567"/>
        <w:jc w:val="both"/>
        <w:rPr/>
      </w:pPr>
      <w:r>
        <w:rPr>
          <w:b w:val="false"/>
        </w:rPr>
        <w:t>3. Учредительные документы Общества определяют в соответствии с Гражданским Кодексом РФ и ФЗ «Об обществах с ограниченной ответственностью», далее по тексту «Закон», правовое положение Общества, права и обязанности его Участников, порядок создания, деятельности, регистрации и ликвидации Общества.</w:t>
      </w:r>
    </w:p>
    <w:p>
      <w:pPr>
        <w:pStyle w:val="Normal"/>
        <w:spacing w:before="0" w:after="0"/>
        <w:ind w:left="0" w:right="0" w:firstLine="567"/>
        <w:jc w:val="both"/>
        <w:rPr/>
      </w:pPr>
      <w:r>
        <w:rPr/>
      </w:r>
    </w:p>
    <w:p>
      <w:pPr>
        <w:pStyle w:val="Normal"/>
        <w:spacing w:before="0" w:after="0"/>
        <w:ind w:left="0" w:right="0" w:firstLine="567"/>
        <w:jc w:val="center"/>
        <w:rPr/>
      </w:pPr>
      <w:r>
        <w:rPr>
          <w:b/>
        </w:rPr>
        <w:t>Ст. 2. Наименование и место нахождения Общества.</w:t>
      </w:r>
    </w:p>
    <w:p>
      <w:pPr>
        <w:pStyle w:val="Normal"/>
        <w:tabs>
          <w:tab w:val="left" w:pos="8880" w:leader="none"/>
        </w:tabs>
        <w:spacing w:before="0" w:after="0"/>
        <w:ind w:left="0" w:right="0" w:firstLine="567"/>
        <w:jc w:val="both"/>
        <w:rPr/>
      </w:pPr>
      <w:r>
        <w:rPr>
          <w:b w:val="false"/>
        </w:rPr>
        <w:t>1. Полное фирменное наименование Общества: Общество с ограниченной ответственностью «ВИРНАТА».</w:t>
      </w:r>
    </w:p>
    <w:p>
      <w:pPr>
        <w:pStyle w:val="Normal"/>
        <w:tabs>
          <w:tab w:val="left" w:pos="8880" w:leader="none"/>
        </w:tabs>
        <w:spacing w:before="0" w:after="0"/>
        <w:ind w:left="0" w:right="0" w:firstLine="567"/>
        <w:jc w:val="both"/>
        <w:rPr/>
      </w:pPr>
      <w:r>
        <w:rPr>
          <w:b w:val="false"/>
        </w:rPr>
        <w:t>2. Сокращенное фирменное наименование: ООО «ВИРНАТА».</w:t>
      </w:r>
    </w:p>
    <w:p>
      <w:pPr>
        <w:pStyle w:val="Normal"/>
        <w:tabs>
          <w:tab w:val="left" w:pos="8880" w:leader="none"/>
        </w:tabs>
        <w:spacing w:before="0" w:after="0"/>
        <w:ind w:left="0" w:right="0" w:firstLine="567"/>
        <w:jc w:val="both"/>
        <w:rPr/>
      </w:pPr>
      <w:r>
        <w:rPr>
          <w:b w:val="false"/>
        </w:rPr>
        <w:t>3. Место нахождения общества: Россия, Свердловская область, г.Екатеринбург.</w:t>
      </w:r>
    </w:p>
    <w:p>
      <w:pPr>
        <w:pStyle w:val="Normal"/>
        <w:tabs>
          <w:tab w:val="left" w:pos="8880" w:leader="none"/>
        </w:tabs>
        <w:spacing w:before="0" w:after="0"/>
        <w:ind w:left="0" w:right="0" w:firstLine="567"/>
        <w:jc w:val="both"/>
        <w:rPr/>
      </w:pPr>
      <w:r>
        <w:rPr>
          <w:b w:val="false"/>
        </w:rPr>
        <w:t>4. Статус юридического лица Общества приобретает с момента государственной регистрации в установленном Законом порядке. Общество может иметь расчетные и иные счета (в том числе валютные) в учреждениях банков, имеет в собственности обособленное имущество, учитываемое на его самостоятельном балансе, от своего имени заключает договоры и совершает иные не запрещенные законодательством сделки, осуществляет правомочия собственника, от своего имени приобретает имущественные и личные не имущественные права, выступает истцом и ответчиком в суде, самостоятельно планирует свою деятельность и определяет направления использования прибыли, оставшейся после уплаты налогов и других обязательных платежей. Общество самостоятельно, в соответствии с действующим законодательством, устанавливает форму и систему труда и ценообразования.</w:t>
      </w:r>
    </w:p>
    <w:p>
      <w:pPr>
        <w:pStyle w:val="Normal"/>
        <w:tabs>
          <w:tab w:val="left" w:pos="8880" w:leader="none"/>
        </w:tabs>
        <w:spacing w:before="0" w:after="0"/>
        <w:ind w:left="0" w:right="0" w:firstLine="567"/>
        <w:jc w:val="both"/>
        <w:rPr/>
      </w:pPr>
      <w:r>
        <w:rPr>
          <w:b w:val="false"/>
        </w:rPr>
        <w:t>5. Общество имеет круглую печать, содержащую его полное фирменное наименование на русском языке и указание на место его нахождения. Печать общества может содержать также фирменное наименование общества на иностранном языке.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pPr>
        <w:pStyle w:val="Normal"/>
        <w:tabs>
          <w:tab w:val="left" w:pos="8880" w:leader="none"/>
        </w:tabs>
        <w:spacing w:before="0" w:after="0"/>
        <w:ind w:left="0" w:right="0" w:firstLine="567"/>
        <w:jc w:val="both"/>
        <w:rPr/>
      </w:pPr>
      <w:r>
        <w:rPr>
          <w:b w:val="false"/>
        </w:rPr>
        <w:t>6. Лица, принятые на работу в Общество по трудовому договору, подлежат медицинскому и социальному страхованию, социальному обеспечению в порядке и на условиях, установленных законодательством для рабочих и служащих государственных предприятий. Общество обеспечивает безопасные и здоровые условия труда и отвечает за соблюдение Основ законодательства РФ об охране труда.</w:t>
      </w:r>
    </w:p>
    <w:p>
      <w:pPr>
        <w:pStyle w:val="Normal"/>
        <w:tabs>
          <w:tab w:val="left" w:pos="8880" w:leader="none"/>
        </w:tabs>
        <w:spacing w:before="0" w:after="0"/>
        <w:ind w:left="0" w:right="0" w:firstLine="567"/>
        <w:jc w:val="both"/>
        <w:rPr/>
      </w:pPr>
      <w:r>
        <w:rPr>
          <w:b w:val="false"/>
        </w:rPr>
        <w:t>7. Общество может создавать филиалы и открывать представительства на территории Российской Федерации по решению общего собрания Участников общества, принятому не менее двух третей голосов от общего числа голосов Участников общества с соблюдением требований федерального законодательства.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pPr>
        <w:pStyle w:val="Normal"/>
        <w:tabs>
          <w:tab w:val="left" w:pos="8880" w:leader="none"/>
        </w:tabs>
        <w:spacing w:before="0" w:after="0"/>
        <w:ind w:left="0" w:right="0" w:firstLine="567"/>
        <w:jc w:val="both"/>
        <w:rPr/>
      </w:pPr>
      <w:r>
        <w:rPr>
          <w:b w:val="false"/>
        </w:rPr>
        <w:t>8. Изменения в Устав общества вносятся в порядке, способом и сроки, установленные действующим законодательством РФ, Споры Общества с юридическими и физическими лицами рассматриваются в установленном законом порядке.</w:t>
      </w:r>
    </w:p>
    <w:p>
      <w:pPr>
        <w:pStyle w:val="Normal"/>
        <w:tabs>
          <w:tab w:val="left" w:pos="8880" w:leader="none"/>
        </w:tabs>
        <w:spacing w:before="0" w:after="0"/>
        <w:ind w:left="0" w:right="0" w:firstLine="567"/>
        <w:jc w:val="both"/>
        <w:rPr/>
      </w:pPr>
      <w:r>
        <w:rPr>
          <w:b w:val="false"/>
        </w:rPr>
        <w:t>9. Общество осуществляет предпринимательскую деятельность, в том числе и во внешнеэкономической сфере.</w:t>
      </w:r>
    </w:p>
    <w:p>
      <w:pPr>
        <w:pStyle w:val="Normal"/>
        <w:tabs>
          <w:tab w:val="left" w:pos="8880" w:leader="none"/>
        </w:tabs>
        <w:spacing w:before="0" w:after="0"/>
        <w:ind w:left="0" w:right="0" w:firstLine="567"/>
        <w:jc w:val="both"/>
        <w:rPr/>
      </w:pPr>
      <w:r>
        <w:rPr/>
      </w:r>
    </w:p>
    <w:p>
      <w:pPr>
        <w:pStyle w:val="Normal"/>
        <w:tabs>
          <w:tab w:val="left" w:pos="8880" w:leader="none"/>
        </w:tabs>
        <w:spacing w:before="0" w:after="0"/>
        <w:ind w:left="0" w:right="0" w:firstLine="567"/>
        <w:jc w:val="both"/>
        <w:rPr/>
      </w:pPr>
      <w:r>
        <w:rPr>
          <w:b/>
        </w:rPr>
        <w:t>Ст. 3. Видами деятельности Общества являются:</w:t>
      </w:r>
    </w:p>
    <w:p>
      <w:pPr>
        <w:pStyle w:val="Normal"/>
        <w:tabs>
          <w:tab w:val="left" w:pos="8880" w:leader="none"/>
        </w:tabs>
        <w:spacing w:before="0" w:after="0"/>
        <w:ind w:left="0" w:right="0" w:firstLine="567"/>
        <w:jc w:val="both"/>
        <w:rPr/>
      </w:pPr>
      <w:r>
        <w:rPr/>
      </w:r>
    </w:p>
    <w:p>
      <w:pPr>
        <w:pStyle w:val="Normal"/>
        <w:numPr>
          <w:ilvl w:val="0"/>
          <w:numId w:val="2"/>
        </w:numPr>
        <w:tabs>
          <w:tab w:val="left" w:pos="8880" w:leader="none"/>
        </w:tabs>
        <w:spacing w:before="0" w:after="0"/>
        <w:ind w:left="720" w:right="0" w:hanging="360"/>
        <w:contextualSpacing/>
        <w:jc w:val="both"/>
        <w:rPr>
          <w:i/>
          <w:i/>
          <w:u w:val="none"/>
        </w:rPr>
      </w:pPr>
      <w:r>
        <w:rPr>
          <w:i/>
        </w:rPr>
        <w:t>Основными экономическими видами деятельности Общества являются:</w:t>
      </w:r>
    </w:p>
    <w:p>
      <w:pPr>
        <w:pStyle w:val="Normal"/>
        <w:tabs>
          <w:tab w:val="left" w:pos="8880" w:leader="none"/>
        </w:tabs>
        <w:spacing w:before="0" w:after="0"/>
        <w:ind w:left="0" w:right="0" w:hanging="0"/>
        <w:jc w:val="both"/>
        <w:rPr/>
      </w:pPr>
      <w:r>
        <w:rPr/>
      </w:r>
    </w:p>
    <w:p>
      <w:pPr>
        <w:pStyle w:val="Normal"/>
        <w:numPr>
          <w:ilvl w:val="0"/>
          <w:numId w:val="4"/>
        </w:numPr>
        <w:tabs>
          <w:tab w:val="left" w:pos="8880" w:leader="none"/>
        </w:tabs>
        <w:spacing w:before="0" w:after="0"/>
        <w:ind w:left="720" w:right="0" w:hanging="360"/>
        <w:contextualSpacing/>
        <w:jc w:val="both"/>
        <w:rPr>
          <w:u w:val="none"/>
        </w:rPr>
      </w:pPr>
      <w:r>
        <w:rPr/>
        <w:t>Консультирование по вопросам коммерческой деятельности.</w:t>
      </w:r>
    </w:p>
    <w:p>
      <w:pPr>
        <w:pStyle w:val="Normal"/>
        <w:numPr>
          <w:ilvl w:val="0"/>
          <w:numId w:val="4"/>
        </w:numPr>
        <w:tabs>
          <w:tab w:val="left" w:pos="8880" w:leader="none"/>
        </w:tabs>
        <w:spacing w:before="0" w:after="0"/>
        <w:ind w:left="6" w:right="0" w:firstLine="420"/>
        <w:contextualSpacing/>
        <w:jc w:val="both"/>
        <w:rPr>
          <w:u w:val="none"/>
        </w:rPr>
      </w:pPr>
      <w:r>
        <w:rPr/>
        <w:t>Сервисное и гарантийное обслуживание, наладка, ремонт электронных приборов, систем ЭВМ, вычислительной техники, технологического оборудования. Пуско-наладочные работы по теплоснабжению, вентиляции и электроснабжению на объектах гражданского и промышленного назначения.</w:t>
      </w:r>
    </w:p>
    <w:p>
      <w:pPr>
        <w:pStyle w:val="Normal"/>
        <w:tabs>
          <w:tab w:val="left" w:pos="8880" w:leader="none"/>
        </w:tabs>
        <w:spacing w:before="0" w:after="0"/>
        <w:ind w:left="0" w:right="0" w:firstLine="426"/>
        <w:jc w:val="both"/>
        <w:rPr/>
      </w:pPr>
      <w:r>
        <w:rPr/>
        <w:t>Научно-исследовательские, конструкторские, проектно-изыскательные работы. Наладка, ремонт и техобслуживание технологического оборудования.</w:t>
      </w:r>
    </w:p>
    <w:p>
      <w:pPr>
        <w:pStyle w:val="Normal"/>
        <w:tabs>
          <w:tab w:val="left" w:pos="8880" w:leader="none"/>
        </w:tabs>
        <w:spacing w:before="0" w:after="0"/>
        <w:ind w:left="0" w:right="0" w:firstLine="426"/>
        <w:jc w:val="both"/>
        <w:rPr/>
      </w:pPr>
      <w:r>
        <w:rPr/>
        <w:t>3. Художественно-оформительские и дизайнерские работы. Составление проектно-сметной документации. Инженерно-строительные изыскания.</w:t>
      </w:r>
    </w:p>
    <w:p>
      <w:pPr>
        <w:pStyle w:val="Normal"/>
        <w:tabs>
          <w:tab w:val="left" w:pos="8880" w:leader="none"/>
        </w:tabs>
        <w:spacing w:before="0" w:after="0"/>
        <w:ind w:left="0" w:right="0" w:firstLine="426"/>
        <w:jc w:val="both"/>
        <w:rPr/>
      </w:pPr>
      <w:r>
        <w:rPr/>
        <w:t>4. Производство и реализация строительных и отделочных материалов, предметов декоративно-прикладного искусства, товаров народного потребления.</w:t>
      </w:r>
    </w:p>
    <w:p>
      <w:pPr>
        <w:pStyle w:val="Normal"/>
        <w:tabs>
          <w:tab w:val="left" w:pos="8880" w:leader="none"/>
        </w:tabs>
        <w:spacing w:before="0" w:after="0"/>
        <w:ind w:left="0" w:right="0" w:firstLine="426"/>
        <w:jc w:val="both"/>
        <w:rPr/>
      </w:pPr>
      <w:r>
        <w:rPr/>
        <w:t>5. Создание, монтаж, наладка, обслуживание телекоммуникационных ценностей и иного технологического оборудования.</w:t>
      </w:r>
    </w:p>
    <w:p>
      <w:pPr>
        <w:pStyle w:val="Normal"/>
        <w:tabs>
          <w:tab w:val="left" w:pos="8880" w:leader="none"/>
        </w:tabs>
        <w:spacing w:before="0" w:after="0"/>
        <w:ind w:left="0" w:right="0" w:firstLine="426"/>
        <w:jc w:val="both"/>
        <w:rPr/>
      </w:pPr>
      <w:r>
        <w:rPr/>
        <w:t>6. Торгово-закупочная деятельность (оптовая, мелкооптовая, розничная и комиссионная торговля). Открытие фирменных магазинов. Организация, эксплуатация и сдача в аренду юридическим и физическим лицам торговых площадей, торговых мест, салонов, павильонов.</w:t>
      </w:r>
    </w:p>
    <w:p>
      <w:pPr>
        <w:pStyle w:val="Normal"/>
        <w:tabs>
          <w:tab w:val="left" w:pos="8880" w:leader="none"/>
        </w:tabs>
        <w:spacing w:before="0" w:after="0"/>
        <w:ind w:left="0" w:right="0" w:firstLine="426"/>
        <w:jc w:val="both"/>
        <w:rPr/>
      </w:pPr>
      <w:r>
        <w:rPr/>
      </w:r>
    </w:p>
    <w:p>
      <w:pPr>
        <w:pStyle w:val="Normal"/>
        <w:tabs>
          <w:tab w:val="left" w:pos="8880" w:leader="none"/>
        </w:tabs>
        <w:spacing w:before="0" w:after="0"/>
        <w:ind w:left="0" w:right="0" w:firstLine="426"/>
        <w:jc w:val="both"/>
        <w:rPr/>
      </w:pPr>
      <w:r>
        <w:rPr>
          <w:i/>
        </w:rPr>
        <w:t>2. К дополнительным видам экономической деятельности Общества относятся:</w:t>
      </w:r>
    </w:p>
    <w:p>
      <w:pPr>
        <w:pStyle w:val="Normal"/>
        <w:tabs>
          <w:tab w:val="left" w:pos="8880" w:leader="none"/>
        </w:tabs>
        <w:spacing w:before="0" w:after="0"/>
        <w:ind w:left="0" w:right="0" w:firstLine="426"/>
        <w:jc w:val="both"/>
        <w:rPr/>
      </w:pPr>
      <w:r>
        <w:rPr/>
      </w:r>
    </w:p>
    <w:p>
      <w:pPr>
        <w:pStyle w:val="Normal"/>
        <w:numPr>
          <w:ilvl w:val="0"/>
          <w:numId w:val="5"/>
        </w:numPr>
        <w:spacing w:before="0" w:after="0"/>
        <w:ind w:left="6" w:right="0" w:firstLine="420"/>
        <w:contextualSpacing/>
        <w:jc w:val="both"/>
        <w:rPr/>
      </w:pPr>
      <w:r>
        <w:rPr/>
        <w:t xml:space="preserve">Образовательная деятельность в сфере дополнительного образования взрослых, подготовка, переподготовка и повышение квалификации специалистов, консультирование в области экономики, юриспруденции, маркетинга, патентно-лицензионной деятельности. </w:t>
      </w:r>
    </w:p>
    <w:p>
      <w:pPr>
        <w:pStyle w:val="Normal"/>
        <w:numPr>
          <w:ilvl w:val="0"/>
          <w:numId w:val="5"/>
        </w:numPr>
        <w:spacing w:before="0" w:after="0"/>
        <w:ind w:left="6" w:right="0" w:firstLine="420"/>
        <w:contextualSpacing/>
        <w:jc w:val="both"/>
        <w:rPr>
          <w:u w:val="none"/>
        </w:rPr>
      </w:pPr>
      <w:r>
        <w:rPr/>
        <w:t>Посреднические услуги. Исследования конъюнктуры рынка, прогнозирование его развития.</w:t>
      </w:r>
    </w:p>
    <w:p>
      <w:pPr>
        <w:pStyle w:val="Normal"/>
        <w:numPr>
          <w:ilvl w:val="0"/>
          <w:numId w:val="5"/>
        </w:numPr>
        <w:spacing w:before="0" w:after="0"/>
        <w:ind w:left="6" w:right="0" w:firstLine="420"/>
        <w:contextualSpacing/>
        <w:jc w:val="both"/>
        <w:rPr>
          <w:u w:val="none"/>
        </w:rPr>
      </w:pPr>
      <w:r>
        <w:rPr/>
        <w:t>Общество вправе создавать структурные подразделения, в т.ч. для ведения образовательной деятельности.</w:t>
      </w:r>
    </w:p>
    <w:p>
      <w:pPr>
        <w:pStyle w:val="Normal"/>
        <w:numPr>
          <w:ilvl w:val="0"/>
          <w:numId w:val="5"/>
        </w:numPr>
        <w:spacing w:before="0" w:after="0"/>
        <w:ind w:left="6" w:right="0" w:firstLine="420"/>
        <w:contextualSpacing/>
        <w:jc w:val="both"/>
        <w:rPr>
          <w:u w:val="none"/>
        </w:rPr>
      </w:pPr>
      <w:r>
        <w:rPr/>
        <w:t>Общество вправе осуществлять иные виды деятельности, не запрещенные законом.</w:t>
      </w:r>
    </w:p>
    <w:p>
      <w:pPr>
        <w:pStyle w:val="Normal"/>
        <w:numPr>
          <w:ilvl w:val="0"/>
          <w:numId w:val="5"/>
        </w:numPr>
        <w:spacing w:before="0" w:after="0"/>
        <w:ind w:left="6" w:right="0" w:firstLine="420"/>
        <w:contextualSpacing/>
        <w:jc w:val="both"/>
        <w:rPr>
          <w:u w:val="none"/>
        </w:rPr>
      </w:pPr>
      <w:r>
        <w:rP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pPr>
        <w:pStyle w:val="Normal"/>
        <w:tabs>
          <w:tab w:val="left" w:pos="8880" w:leader="none"/>
        </w:tabs>
        <w:spacing w:before="0" w:after="0"/>
        <w:ind w:left="0" w:right="0" w:hanging="0"/>
        <w:jc w:val="both"/>
        <w:rPr/>
      </w:pPr>
      <w:r>
        <w:rPr/>
      </w:r>
    </w:p>
    <w:p>
      <w:pPr>
        <w:pStyle w:val="Normal"/>
        <w:tabs>
          <w:tab w:val="left" w:pos="8880" w:leader="none"/>
        </w:tabs>
        <w:spacing w:before="0" w:after="0"/>
        <w:ind w:left="0" w:right="0" w:hanging="0"/>
        <w:jc w:val="center"/>
        <w:rPr/>
      </w:pPr>
      <w:r>
        <w:rPr>
          <w:b/>
        </w:rPr>
        <w:t>Ст. 4. Ответственность общества.</w:t>
      </w:r>
    </w:p>
    <w:p>
      <w:pPr>
        <w:pStyle w:val="Normal"/>
        <w:numPr>
          <w:ilvl w:val="0"/>
          <w:numId w:val="1"/>
        </w:numPr>
        <w:spacing w:before="0" w:after="0"/>
        <w:ind w:left="6" w:right="0" w:firstLine="420"/>
        <w:contextualSpacing/>
        <w:jc w:val="both"/>
        <w:rPr>
          <w:u w:val="none"/>
        </w:rPr>
      </w:pPr>
      <w:r>
        <w:rPr/>
        <w:t>Общество несет ответственность по своим обязательствам всем принадлежащим ему имуществом. Общество не несет ответственность по обязательствам своих Участников.</w:t>
      </w:r>
    </w:p>
    <w:p>
      <w:pPr>
        <w:pStyle w:val="Normal"/>
        <w:numPr>
          <w:ilvl w:val="0"/>
          <w:numId w:val="1"/>
        </w:numPr>
        <w:spacing w:before="0" w:after="0"/>
        <w:ind w:left="6" w:right="0" w:firstLine="420"/>
        <w:contextualSpacing/>
        <w:jc w:val="both"/>
        <w:rPr>
          <w:u w:val="none"/>
        </w:rPr>
      </w:pPr>
      <w:r>
        <w:rPr/>
        <w:t>В случае несостоятельности (банкротства) общества по вине его Участников или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субсидарная ответственность по его обязательствам.</w:t>
      </w:r>
    </w:p>
    <w:p>
      <w:pPr>
        <w:pStyle w:val="Normal"/>
        <w:numPr>
          <w:ilvl w:val="0"/>
          <w:numId w:val="1"/>
        </w:numPr>
        <w:tabs>
          <w:tab w:val="left" w:pos="675" w:leader="none"/>
        </w:tabs>
        <w:spacing w:before="0" w:after="0"/>
        <w:ind w:left="6" w:right="0" w:firstLine="420"/>
        <w:contextualSpacing/>
        <w:jc w:val="both"/>
        <w:rPr/>
      </w:pPr>
      <w:r>
        <w:rP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pPr>
        <w:pStyle w:val="Normal"/>
        <w:tabs>
          <w:tab w:val="left" w:pos="8880" w:leader="none"/>
        </w:tabs>
        <w:spacing w:before="0" w:after="0"/>
        <w:ind w:left="0" w:right="0" w:hanging="0"/>
        <w:jc w:val="both"/>
        <w:rPr/>
      </w:pPr>
      <w:r>
        <w:rPr/>
      </w:r>
    </w:p>
    <w:p>
      <w:pPr>
        <w:pStyle w:val="Normal"/>
        <w:tabs>
          <w:tab w:val="left" w:pos="8880" w:leader="none"/>
        </w:tabs>
        <w:spacing w:before="0" w:after="0"/>
        <w:ind w:left="0" w:right="0" w:hanging="0"/>
        <w:jc w:val="center"/>
        <w:rPr/>
      </w:pPr>
      <w:r>
        <w:rPr>
          <w:b/>
        </w:rPr>
        <w:t>Ст. 5. Ответственность Участников Общества.</w:t>
      </w:r>
    </w:p>
    <w:p>
      <w:pPr>
        <w:pStyle w:val="Normal"/>
        <w:numPr>
          <w:ilvl w:val="0"/>
          <w:numId w:val="3"/>
        </w:numPr>
        <w:spacing w:before="0" w:after="0"/>
        <w:ind w:left="6" w:right="0" w:firstLine="420"/>
        <w:contextualSpacing/>
        <w:jc w:val="both"/>
        <w:rPr>
          <w:u w:val="none"/>
        </w:rPr>
      </w:pPr>
      <w:r>
        <w:rPr/>
        <w:t>Участники Общества не отвечают по его обязательствам и не несут риск убытков, связанных с деятельностью общества в пределах стоимости принадлежащих им долей в Уставном капитале Общества.</w:t>
      </w:r>
    </w:p>
    <w:p>
      <w:pPr>
        <w:pStyle w:val="Normal"/>
        <w:numPr>
          <w:ilvl w:val="0"/>
          <w:numId w:val="3"/>
        </w:numPr>
        <w:spacing w:before="0" w:after="0"/>
        <w:ind w:left="6" w:right="0" w:firstLine="420"/>
        <w:contextualSpacing/>
        <w:jc w:val="both"/>
        <w:rPr>
          <w:u w:val="none"/>
        </w:rPr>
      </w:pPr>
      <w:r>
        <w:rPr/>
        <w:t>Участники Общества, не полностью оплатившие долги,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pPr>
        <w:pStyle w:val="Normal"/>
        <w:tabs>
          <w:tab w:val="left" w:pos="8880" w:leader="none"/>
        </w:tabs>
        <w:spacing w:before="0" w:after="0"/>
        <w:ind w:left="0" w:right="0" w:hanging="0"/>
        <w:jc w:val="both"/>
        <w:rPr/>
      </w:pPr>
      <w:r>
        <w:rPr/>
      </w:r>
    </w:p>
    <w:p>
      <w:pPr>
        <w:pStyle w:val="Normal"/>
        <w:tabs>
          <w:tab w:val="left" w:pos="8880" w:leader="none"/>
        </w:tabs>
        <w:spacing w:before="0" w:after="0"/>
        <w:ind w:left="0" w:right="0" w:hanging="0"/>
        <w:jc w:val="center"/>
        <w:rPr/>
      </w:pPr>
      <w:r>
        <w:rPr>
          <w:b/>
        </w:rPr>
        <w:t>Ст. 6. Права Участников Общества.</w:t>
      </w:r>
    </w:p>
    <w:p>
      <w:pPr>
        <w:pStyle w:val="Normal"/>
        <w:tabs>
          <w:tab w:val="left" w:pos="8880" w:leader="none"/>
        </w:tabs>
        <w:spacing w:before="0" w:after="0"/>
        <w:ind w:left="0" w:right="0" w:firstLine="426"/>
        <w:jc w:val="both"/>
        <w:rPr/>
      </w:pPr>
      <w:r>
        <w:rPr/>
        <w:t>Участники Общества вправе:</w:t>
      </w:r>
    </w:p>
    <w:p>
      <w:pPr>
        <w:pStyle w:val="Normal"/>
        <w:numPr>
          <w:ilvl w:val="0"/>
          <w:numId w:val="6"/>
        </w:numPr>
        <w:spacing w:before="0" w:after="0"/>
        <w:ind w:left="6" w:right="0" w:firstLine="270"/>
        <w:contextualSpacing/>
        <w:jc w:val="both"/>
        <w:rPr>
          <w:u w:val="none"/>
        </w:rPr>
      </w:pPr>
      <w:r>
        <w:rPr/>
        <w:t>Участвовать в управлении делами Общества в порядке, установленном Законом и Уставом Общества.</w:t>
      </w:r>
    </w:p>
    <w:p>
      <w:pPr>
        <w:pStyle w:val="Normal"/>
        <w:numPr>
          <w:ilvl w:val="0"/>
          <w:numId w:val="6"/>
        </w:numPr>
        <w:spacing w:before="0" w:after="0"/>
        <w:ind w:left="6" w:right="0" w:firstLine="270"/>
        <w:contextualSpacing/>
        <w:jc w:val="both"/>
        <w:rPr>
          <w:u w:val="none"/>
        </w:rPr>
      </w:pPr>
      <w:r>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pPr>
        <w:pStyle w:val="Normal"/>
        <w:numPr>
          <w:ilvl w:val="0"/>
          <w:numId w:val="6"/>
        </w:numPr>
        <w:spacing w:before="0" w:after="0"/>
        <w:ind w:left="6" w:right="0" w:firstLine="270"/>
        <w:contextualSpacing/>
        <w:jc w:val="both"/>
        <w:rPr>
          <w:u w:val="none"/>
        </w:rPr>
      </w:pPr>
      <w:r>
        <w:rPr/>
        <w:t>Принимать участие в распределении прибыли.</w:t>
      </w:r>
    </w:p>
    <w:p>
      <w:pPr>
        <w:pStyle w:val="Normal"/>
        <w:numPr>
          <w:ilvl w:val="0"/>
          <w:numId w:val="6"/>
        </w:numPr>
        <w:spacing w:before="0" w:after="0"/>
        <w:ind w:left="6" w:right="0" w:firstLine="270"/>
        <w:contextualSpacing/>
        <w:jc w:val="both"/>
        <w:rPr>
          <w:u w:val="none"/>
        </w:rPr>
      </w:pPr>
      <w:r>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ФЗ и Уставом общества.</w:t>
      </w:r>
    </w:p>
    <w:p>
      <w:pPr>
        <w:pStyle w:val="Normal"/>
        <w:numPr>
          <w:ilvl w:val="0"/>
          <w:numId w:val="6"/>
        </w:numPr>
        <w:spacing w:before="0" w:after="0"/>
        <w:ind w:left="6" w:right="0" w:firstLine="270"/>
        <w:contextualSpacing/>
        <w:jc w:val="both"/>
        <w:rPr>
          <w:u w:val="none"/>
        </w:rPr>
      </w:pPr>
      <w:r>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законом.</w:t>
      </w:r>
    </w:p>
    <w:p>
      <w:pPr>
        <w:pStyle w:val="Normal"/>
        <w:numPr>
          <w:ilvl w:val="0"/>
          <w:numId w:val="6"/>
        </w:numPr>
        <w:spacing w:before="0" w:after="0"/>
        <w:ind w:left="6" w:right="0" w:firstLine="270"/>
        <w:contextualSpacing/>
        <w:jc w:val="both"/>
        <w:rPr/>
      </w:pPr>
      <w:r>
        <w:rPr/>
        <w:t>Получить в случае ликвидации Общества часть имущества, оставшегося после расчетов с кредиторами, или его стоимость.</w:t>
      </w:r>
    </w:p>
    <w:p>
      <w:pPr>
        <w:pStyle w:val="Normal"/>
        <w:numPr>
          <w:ilvl w:val="0"/>
          <w:numId w:val="6"/>
        </w:numPr>
        <w:spacing w:before="0" w:after="0"/>
        <w:ind w:left="6" w:right="0" w:firstLine="270"/>
        <w:contextualSpacing/>
        <w:jc w:val="both"/>
        <w:rPr>
          <w:u w:val="none"/>
        </w:rPr>
      </w:pPr>
      <w:r>
        <w:rPr/>
        <w:t>Участники Общества имеют также другие права, предусмотренные Законом.</w:t>
      </w:r>
    </w:p>
    <w:p>
      <w:pPr>
        <w:pStyle w:val="Normal"/>
        <w:numPr>
          <w:ilvl w:val="0"/>
          <w:numId w:val="6"/>
        </w:numPr>
        <w:spacing w:before="0" w:after="0"/>
        <w:ind w:left="6" w:right="0" w:firstLine="270"/>
        <w:contextualSpacing/>
        <w:jc w:val="both"/>
        <w:rPr/>
      </w:pPr>
      <w:r>
        <w:rPr/>
        <w:t xml:space="preserve">Участнику (Участникам) общества по решению общего собрания Участников общества, </w:t>
      </w:r>
      <w:r>
        <w:rPr/>
        <w:t>принятого всеми Участниками общества</w:t>
      </w:r>
      <w:r>
        <w:rPr/>
        <w:t xml:space="preserve"> </w:t>
      </w:r>
      <w:r>
        <w:rPr/>
        <w:t>единогласно, могут быть представлены иные права (дополнительные права) помимо прав, предусмотренных Законом и Уставом общества.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pPr>
        <w:pStyle w:val="Normal"/>
        <w:spacing w:before="0" w:after="0"/>
        <w:ind w:left="6" w:right="0" w:firstLine="270"/>
        <w:contextualSpacing/>
        <w:jc w:val="both"/>
        <w:rPr/>
      </w:pPr>
      <w:r>
        <w:rPr/>
      </w:r>
    </w:p>
    <w:p>
      <w:pPr>
        <w:pStyle w:val="Normal"/>
        <w:spacing w:before="0" w:after="0"/>
        <w:ind w:left="6" w:right="0" w:firstLine="270"/>
        <w:contextualSpacing/>
        <w:jc w:val="center"/>
        <w:rPr>
          <w:b/>
          <w:b/>
          <w:bCs/>
        </w:rPr>
      </w:pPr>
      <w:r>
        <w:rPr>
          <w:b/>
          <w:bCs/>
        </w:rPr>
        <w:t>Ст. 7. Обязанности Участников Общества.</w:t>
      </w:r>
    </w:p>
    <w:p>
      <w:pPr>
        <w:pStyle w:val="Normal"/>
        <w:spacing w:before="0" w:after="0"/>
        <w:ind w:left="6" w:right="0" w:firstLine="270"/>
        <w:contextualSpacing/>
        <w:jc w:val="both"/>
        <w:rPr>
          <w:b w:val="false"/>
          <w:b w:val="false"/>
          <w:bCs w:val="false"/>
        </w:rPr>
      </w:pPr>
      <w:r>
        <w:rPr>
          <w:b w:val="false"/>
          <w:bCs w:val="false"/>
        </w:rPr>
        <w:t>Участники Общества обязаны:</w:t>
      </w:r>
    </w:p>
    <w:p>
      <w:pPr>
        <w:pStyle w:val="Normal"/>
        <w:spacing w:before="0" w:after="0"/>
        <w:ind w:left="6" w:right="0" w:firstLine="270"/>
        <w:contextualSpacing/>
        <w:jc w:val="both"/>
        <w:rPr>
          <w:b w:val="false"/>
          <w:b w:val="false"/>
          <w:bCs w:val="false"/>
        </w:rPr>
      </w:pPr>
      <w:r>
        <w:rPr>
          <w:b w:val="false"/>
          <w:bCs w:val="false"/>
        </w:rPr>
        <w:t>1. Оплачивать долги в уставном капитале Общества в порядке, в размерах и в сроки, которые предусмотрены Законом и договором об учреждении Общества.</w:t>
      </w:r>
    </w:p>
    <w:p>
      <w:pPr>
        <w:pStyle w:val="Normal"/>
        <w:spacing w:before="0" w:after="0"/>
        <w:ind w:left="6" w:right="0" w:firstLine="270"/>
        <w:contextualSpacing/>
        <w:jc w:val="both"/>
        <w:rPr>
          <w:b w:val="false"/>
          <w:b w:val="false"/>
          <w:bCs w:val="false"/>
        </w:rPr>
      </w:pPr>
      <w:r>
        <w:rPr>
          <w:b w:val="false"/>
          <w:bCs w:val="false"/>
        </w:rPr>
        <w:t xml:space="preserve">2. Не разглашать конфиденциальную информацию </w:t>
      </w:r>
      <w:r>
        <w:rPr>
          <w:b w:val="false"/>
          <w:bCs w:val="false"/>
        </w:rPr>
        <w:t>о деятельности Общества.</w:t>
      </w:r>
    </w:p>
    <w:p>
      <w:pPr>
        <w:pStyle w:val="Normal"/>
        <w:spacing w:before="0" w:after="0"/>
        <w:ind w:left="6" w:right="0" w:firstLine="270"/>
        <w:contextualSpacing/>
        <w:jc w:val="both"/>
        <w:rPr>
          <w:b w:val="false"/>
          <w:b w:val="false"/>
          <w:bCs w:val="false"/>
        </w:rPr>
      </w:pPr>
      <w:r>
        <w:rPr>
          <w:b w:val="false"/>
          <w:bCs w:val="false"/>
        </w:rPr>
        <w:t>3. Участники общества несут и другие обязанности, предусмотренные Законом.</w:t>
      </w:r>
    </w:p>
    <w:p>
      <w:pPr>
        <w:pStyle w:val="Normal"/>
        <w:spacing w:before="0" w:after="0"/>
        <w:ind w:left="6" w:right="0" w:firstLine="270"/>
        <w:contextualSpacing/>
        <w:jc w:val="both"/>
        <w:rPr>
          <w:b w:val="false"/>
          <w:b w:val="false"/>
          <w:bCs w:val="false"/>
        </w:rPr>
      </w:pPr>
      <w:r>
        <w:rPr>
          <w:b w:val="false"/>
          <w:bCs w:val="false"/>
        </w:rPr>
        <w:t>4. Помимо обязанностей, предусмотренных Законом, на Участника (Участников) с его согласия по решению общего собрания Участков, принятого большинством в две трети голосов всех Участников общества могут быть возложены иные обязанности (дополнительные обязанности) Участника (Участников) общества.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pPr>
        <w:pStyle w:val="Normal"/>
        <w:numPr>
          <w:ilvl w:val="0"/>
          <w:numId w:val="0"/>
        </w:numPr>
        <w:tabs>
          <w:tab w:val="left" w:pos="8880" w:leader="none"/>
        </w:tabs>
        <w:spacing w:before="0" w:after="0"/>
        <w:ind w:left="1080" w:right="0" w:hanging="0"/>
        <w:contextualSpacing/>
        <w:jc w:val="both"/>
        <w:rPr>
          <w:u w:val="none"/>
        </w:rPr>
      </w:pPr>
      <w:r>
        <w:rPr>
          <w:u w:val="none"/>
        </w:rPr>
        <w:t xml:space="preserve"> </w:t>
      </w:r>
    </w:p>
    <w:p>
      <w:pPr>
        <w:pStyle w:val="Normal"/>
        <w:tabs>
          <w:tab w:val="left" w:pos="8880" w:leader="none"/>
        </w:tabs>
        <w:spacing w:before="0" w:after="0"/>
        <w:ind w:left="0" w:right="0" w:hanging="0"/>
        <w:jc w:val="both"/>
        <w:rPr/>
      </w:pPr>
      <w:r>
        <w:rPr/>
      </w:r>
    </w:p>
    <w:p>
      <w:pPr>
        <w:pStyle w:val="Normal"/>
        <w:tabs>
          <w:tab w:val="left" w:pos="8880" w:leader="none"/>
        </w:tabs>
        <w:spacing w:before="0" w:after="0"/>
        <w:ind w:left="0" w:right="0" w:hanging="0"/>
        <w:jc w:val="both"/>
        <w:rPr/>
      </w:pPr>
      <w:r>
        <w:rP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ru-RU" w:eastAsia="zh-CN" w:bidi="hi-IN"/>
      </w:rPr>
    </w:rPrDefault>
    <w:pPrDefault>
      <w:pPr/>
    </w:pPrDefault>
  </w:docDefaults>
  <w:style w:type="paragraph" w:styleId="Normal">
    <w:name w:val="Normal"/>
    <w:qFormat/>
    <w:pPr>
      <w:keepNext/>
      <w:keepLines w:val="false"/>
      <w:widowControl w:val="false"/>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ru-RU" w:eastAsia="zh-CN" w:bidi="hi-IN"/>
    </w:rPr>
  </w:style>
  <w:style w:type="paragraph" w:styleId="1">
    <w:name w:val="Заголовок 1"/>
    <w:basedOn w:val="Normal1"/>
    <w:next w:val="Normal"/>
    <w:pPr>
      <w:keepNext/>
      <w:keepLines/>
      <w:spacing w:lineRule="auto" w:line="240" w:before="480" w:after="120"/>
      <w:contextualSpacing/>
    </w:pPr>
    <w:rPr>
      <w:b/>
      <w:sz w:val="48"/>
      <w:szCs w:val="48"/>
    </w:rPr>
  </w:style>
  <w:style w:type="paragraph" w:styleId="2">
    <w:name w:val="Заголовок 2"/>
    <w:basedOn w:val="Normal1"/>
    <w:next w:val="Normal"/>
    <w:pPr>
      <w:keepNext/>
      <w:keepLines/>
      <w:spacing w:lineRule="auto" w:line="240" w:before="360" w:after="80"/>
      <w:contextualSpacing/>
    </w:pPr>
    <w:rPr>
      <w:b/>
      <w:sz w:val="36"/>
      <w:szCs w:val="36"/>
    </w:rPr>
  </w:style>
  <w:style w:type="paragraph" w:styleId="3">
    <w:name w:val="Заголовок 3"/>
    <w:basedOn w:val="Normal1"/>
    <w:next w:val="Normal"/>
    <w:pPr>
      <w:keepNext/>
      <w:keepLines/>
      <w:spacing w:lineRule="auto" w:line="240" w:before="280" w:after="80"/>
      <w:contextualSpacing/>
    </w:pPr>
    <w:rPr>
      <w:b/>
      <w:sz w:val="28"/>
      <w:szCs w:val="28"/>
    </w:rPr>
  </w:style>
  <w:style w:type="paragraph" w:styleId="4">
    <w:name w:val="Заголовок 4"/>
    <w:basedOn w:val="Normal1"/>
    <w:next w:val="Normal"/>
    <w:pPr>
      <w:keepNext/>
      <w:keepLines/>
      <w:spacing w:lineRule="auto" w:line="240" w:before="240" w:after="40"/>
      <w:contextualSpacing/>
    </w:pPr>
    <w:rPr>
      <w:b/>
      <w:sz w:val="24"/>
      <w:szCs w:val="24"/>
    </w:rPr>
  </w:style>
  <w:style w:type="paragraph" w:styleId="5">
    <w:name w:val="Заголовок 5"/>
    <w:basedOn w:val="Normal1"/>
    <w:next w:val="Normal"/>
    <w:pPr>
      <w:keepNext/>
      <w:keepLines/>
      <w:spacing w:lineRule="auto" w:line="240" w:before="220" w:after="40"/>
      <w:contextualSpacing/>
    </w:pPr>
    <w:rPr>
      <w:b/>
      <w:sz w:val="22"/>
      <w:szCs w:val="22"/>
    </w:rPr>
  </w:style>
  <w:style w:type="paragraph" w:styleId="6">
    <w:name w:val="Заголовок 6"/>
    <w:basedOn w:val="Normal1"/>
    <w:next w:val="Normal"/>
    <w:pPr>
      <w:keepNext/>
      <w:keepLines/>
      <w:spacing w:lineRule="auto" w:line="240" w:before="200" w:after="40"/>
      <w:contextualSpacing/>
    </w:pPr>
    <w:rPr>
      <w:b/>
      <w:sz w:val="20"/>
      <w:szCs w:val="20"/>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paragraph" w:styleId="Style8">
    <w:name w:val="Заголовок"/>
    <w:basedOn w:val="Normal"/>
    <w:next w:val="Style9"/>
    <w:qFormat/>
    <w:pPr>
      <w:keepNext/>
      <w:spacing w:before="240" w:after="120"/>
    </w:pPr>
    <w:rPr>
      <w:rFonts w:ascii="Liberation Sans" w:hAnsi="Liberation Sans" w:eastAsia="Microsoft YaHei" w:cs="Mangal"/>
      <w:sz w:val="28"/>
      <w:szCs w:val="28"/>
    </w:rPr>
  </w:style>
  <w:style w:type="paragraph" w:styleId="Style9">
    <w:name w:val="Основной текст"/>
    <w:basedOn w:val="Normal"/>
    <w:pPr>
      <w:spacing w:lineRule="auto" w:line="288" w:before="0" w:after="140"/>
    </w:pPr>
    <w:rPr/>
  </w:style>
  <w:style w:type="paragraph" w:styleId="Style10">
    <w:name w:val="Список"/>
    <w:basedOn w:val="Style9"/>
    <w:pPr/>
    <w:rPr>
      <w:rFonts w:cs="Mangal"/>
    </w:rPr>
  </w:style>
  <w:style w:type="paragraph" w:styleId="Style11">
    <w:name w:val="Название"/>
    <w:basedOn w:val="Normal"/>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Normal1" w:default="1">
    <w:name w:val="LO-normal"/>
    <w:qFormat/>
    <w:pPr>
      <w:keepNext/>
      <w:keepLines w:val="false"/>
      <w:widowControl/>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ru-RU" w:eastAsia="zh-CN" w:bidi="hi-IN"/>
    </w:rPr>
  </w:style>
  <w:style w:type="paragraph" w:styleId="Style13">
    <w:name w:val="Заглавие"/>
    <w:basedOn w:val="Normal1"/>
    <w:next w:val="Normal"/>
    <w:pPr>
      <w:keepNext/>
      <w:keepLines/>
      <w:spacing w:lineRule="auto" w:line="240" w:before="480" w:after="120"/>
      <w:contextualSpacing/>
    </w:pPr>
    <w:rPr>
      <w:b/>
      <w:sz w:val="72"/>
      <w:szCs w:val="72"/>
    </w:rPr>
  </w:style>
  <w:style w:type="paragraph" w:styleId="Style14">
    <w:name w:val="Подзаголовок"/>
    <w:basedOn w:val="Normal1"/>
    <w:next w:val="Normal"/>
    <w:pPr>
      <w:keepNext/>
      <w:keepLines/>
      <w:spacing w:lineRule="auto" w:line="240" w:before="360" w:after="80"/>
      <w:contextualSpacing/>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LibreOffice/5.1.0.3$Windows_x86 LibreOffice_project/5e3e00a007d9b3b6efb6797a8b8e57b51ab1f737</Application>
  <Pages>4</Pages>
  <Words>1159</Words>
  <Characters>8552</Characters>
  <CharactersWithSpaces>9630</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2017-01-24T10:46:40Z</dcterms:modified>
  <cp:revision>4</cp:revision>
  <dc:subject/>
  <dc:title/>
</cp:coreProperties>
</file>